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istParagraph"/>
        <w:spacing w:lineRule="auto" w:line="240" w:before="0" w:after="0"/>
        <w:ind w:hanging="0" w:start="1004"/>
        <w:contextualSpacing/>
        <w:jc w:val="center"/>
        <w:rPr>
          <w:rFonts w:ascii="Calibri" w:hAnsi="Calibri" w:cs="Times New Roman" w:asciiTheme="minorHAnsi" w:hAnsiTheme="minorHAnsi"/>
          <w:b/>
          <w:bCs/>
          <w:i/>
          <w:sz w:val="28"/>
          <w:szCs w:val="28"/>
          <w:u w:val="single"/>
        </w:rPr>
      </w:pPr>
      <w:r>
        <w:rPr>
          <w:rFonts w:cs="Times New Roman" w:ascii="Calibri" w:hAnsi="Calibri" w:asciiTheme="minorHAnsi" w:hAnsiTheme="minorHAnsi"/>
          <w:b/>
          <w:bCs/>
          <w:i/>
          <w:sz w:val="28"/>
          <w:szCs w:val="28"/>
          <w:u w:val="single"/>
        </w:rPr>
        <w:t>POZVÁNKA NA ZKOUŠKY NOVÝCH INSTRUKTORŮ</w:t>
      </w:r>
    </w:p>
    <w:p>
      <w:pPr>
        <w:pStyle w:val="ListParagraph"/>
        <w:spacing w:lineRule="auto" w:line="240" w:before="0" w:after="0"/>
        <w:ind w:hanging="0" w:start="1004"/>
        <w:contextualSpacing/>
        <w:rPr>
          <w:rFonts w:ascii="Calibri" w:hAnsi="Calibri" w:cs="Times New Roman" w:asciiTheme="minorHAnsi" w:hAnsiTheme="minorHAnsi"/>
          <w:b/>
          <w:bCs/>
          <w:u w:val="single"/>
        </w:rPr>
      </w:pPr>
      <w:r>
        <w:rPr>
          <w:rFonts w:cs="Times New Roman" w:ascii="Calibri" w:hAnsi="Calibri"/>
          <w:b/>
          <w:bCs/>
          <w:u w:val="single"/>
        </w:rPr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/>
          <w:bCs/>
          <w:u w:val="single"/>
        </w:rPr>
      </w:pPr>
      <w:r>
        <w:rPr>
          <w:rFonts w:cs="Times New Roman" w:ascii="Calibri" w:hAnsi="Calibri" w:asciiTheme="minorHAnsi" w:hAnsiTheme="minorHAnsi"/>
          <w:b/>
          <w:bCs/>
          <w:u w:val="single"/>
        </w:rPr>
        <w:t>ZKOUŠKY NOVÝCH INSTRUKTORŮ V ROCE 202</w:t>
      </w:r>
      <w:r>
        <w:rPr>
          <w:rFonts w:cs="Times New Roman" w:ascii="Calibri" w:hAnsi="Calibri" w:asciiTheme="minorHAnsi" w:hAnsiTheme="minorHAnsi"/>
          <w:b/>
          <w:bCs/>
          <w:u w:val="single"/>
        </w:rPr>
        <w:t>6</w:t>
      </w:r>
      <w:r>
        <w:rPr>
          <w:rFonts w:cs="Times New Roman" w:ascii="Calibri" w:hAnsi="Calibri" w:asciiTheme="minorHAnsi" w:hAnsiTheme="minorHAnsi"/>
          <w:bCs/>
        </w:rPr>
        <w:t xml:space="preserve">  se uskuteční  </w:t>
      </w:r>
      <w:r>
        <w:rPr>
          <w:rFonts w:cs="Times New Roman" w:ascii="Calibri" w:hAnsi="Calibri" w:asciiTheme="minorHAnsi" w:hAnsiTheme="minorHAnsi"/>
          <w:b/>
          <w:bCs/>
          <w:sz w:val="28"/>
          <w:szCs w:val="28"/>
          <w:u w:val="single"/>
        </w:rPr>
        <w:t>14</w:t>
      </w:r>
      <w:r>
        <w:rPr>
          <w:rFonts w:cs="Times New Roman" w:ascii="Calibri" w:hAnsi="Calibri" w:asciiTheme="minorHAnsi" w:hAnsiTheme="minorHAnsi"/>
          <w:b/>
          <w:bCs/>
          <w:sz w:val="28"/>
          <w:szCs w:val="28"/>
          <w:u w:val="single"/>
        </w:rPr>
        <w:t>.6.202</w:t>
      </w:r>
      <w:r>
        <w:rPr>
          <w:rFonts w:cs="Times New Roman" w:ascii="Calibri" w:hAnsi="Calibri" w:asciiTheme="minorHAnsi" w:hAnsiTheme="minorHAnsi"/>
          <w:b/>
          <w:bCs/>
          <w:sz w:val="28"/>
          <w:szCs w:val="28"/>
          <w:u w:val="single"/>
        </w:rPr>
        <w:t>6</w:t>
      </w:r>
      <w:r>
        <w:rPr>
          <w:rFonts w:cs="Times New Roman" w:ascii="Calibri" w:hAnsi="Calibri" w:asciiTheme="minorHAnsi" w:hAnsiTheme="minorHAnsi"/>
          <w:b/>
          <w:bCs/>
          <w:sz w:val="28"/>
          <w:szCs w:val="28"/>
          <w:u w:val="single"/>
        </w:rPr>
        <w:t xml:space="preserve"> od </w:t>
      </w:r>
      <w:r>
        <w:rPr>
          <w:rFonts w:cs="Times New Roman" w:ascii="Calibri" w:hAnsi="Calibri" w:asciiTheme="minorHAnsi" w:hAnsiTheme="minorHAnsi"/>
          <w:b/>
          <w:bCs/>
          <w:sz w:val="28"/>
          <w:szCs w:val="28"/>
          <w:u w:val="single"/>
        </w:rPr>
        <w:t>9</w:t>
      </w:r>
      <w:r>
        <w:rPr>
          <w:rFonts w:cs="Times New Roman" w:ascii="Calibri" w:hAnsi="Calibri" w:asciiTheme="minorHAnsi" w:hAnsiTheme="minorHAnsi"/>
          <w:b/>
          <w:bCs/>
          <w:sz w:val="28"/>
          <w:szCs w:val="28"/>
          <w:u w:val="single"/>
        </w:rPr>
        <w:t>,</w:t>
      </w:r>
      <w:r>
        <w:rPr>
          <w:rFonts w:cs="Times New Roman" w:ascii="Calibri" w:hAnsi="Calibri" w:asciiTheme="minorHAnsi" w:hAnsiTheme="minorHAnsi"/>
          <w:b/>
          <w:bCs/>
          <w:sz w:val="28"/>
          <w:szCs w:val="28"/>
          <w:u w:val="single"/>
        </w:rPr>
        <w:t>3</w:t>
      </w:r>
      <w:r>
        <w:rPr>
          <w:rFonts w:cs="Times New Roman" w:ascii="Calibri" w:hAnsi="Calibri" w:asciiTheme="minorHAnsi" w:hAnsiTheme="minorHAnsi"/>
          <w:b/>
          <w:bCs/>
          <w:sz w:val="28"/>
          <w:szCs w:val="28"/>
          <w:u w:val="single"/>
        </w:rPr>
        <w:t>0 hodin na cvičišti</w:t>
      </w:r>
      <w:r>
        <w:rPr>
          <w:rFonts w:cs="Times New Roman" w:ascii="Calibri" w:hAnsi="Calibri" w:asciiTheme="minorHAnsi" w:hAnsiTheme="minorHAnsi"/>
          <w:b/>
          <w:bCs/>
          <w:sz w:val="24"/>
          <w:szCs w:val="24"/>
          <w:u w:val="single"/>
        </w:rPr>
        <w:t xml:space="preserve">  </w:t>
      </w:r>
      <w:r>
        <w:rPr>
          <w:rFonts w:cs="Times New Roman" w:ascii="Calibri" w:hAnsi="Calibri" w:asciiTheme="minorHAnsi" w:hAnsiTheme="minorHAnsi"/>
          <w:b/>
          <w:bCs/>
          <w:sz w:val="28"/>
          <w:szCs w:val="28"/>
          <w:u w:val="single"/>
        </w:rPr>
        <w:t>ZKO Jaroměř</w:t>
      </w:r>
      <w:r>
        <w:rPr>
          <w:rFonts w:cs="Times New Roman" w:ascii="Calibri" w:hAnsi="Calibri" w:asciiTheme="minorHAnsi" w:hAnsiTheme="minorHAnsi"/>
          <w:bCs/>
          <w:sz w:val="28"/>
          <w:szCs w:val="28"/>
        </w:rPr>
        <w:t xml:space="preserve">. </w:t>
      </w:r>
      <w:r>
        <w:rPr>
          <w:rFonts w:cs="Times New Roman" w:ascii="Calibri" w:hAnsi="Calibri" w:asciiTheme="minorHAnsi" w:hAnsiTheme="minorHAnsi"/>
          <w:bCs/>
        </w:rPr>
        <w:t xml:space="preserve"> Přihlášky zasílejte </w:t>
      </w:r>
      <w:r>
        <w:rPr>
          <w:rFonts w:cs="Times New Roman" w:ascii="Calibri" w:hAnsi="Calibri" w:asciiTheme="minorHAnsi" w:hAnsiTheme="minorHAnsi"/>
          <w:bCs/>
          <w:u w:val="single"/>
        </w:rPr>
        <w:t>výhradně na</w:t>
      </w:r>
      <w:r>
        <w:rPr>
          <w:rFonts w:cs="Times New Roman" w:ascii="Calibri" w:hAnsi="Calibri" w:asciiTheme="minorHAnsi" w:hAnsiTheme="minorHAnsi"/>
          <w:bCs/>
        </w:rPr>
        <w:t xml:space="preserve"> </w:t>
      </w:r>
      <w:r>
        <w:rPr>
          <w:rFonts w:cs="Times New Roman" w:ascii="Calibri" w:hAnsi="Calibri" w:asciiTheme="minorHAnsi" w:hAnsiTheme="minorHAnsi"/>
          <w:bCs/>
          <w:u w:val="single"/>
        </w:rPr>
        <w:t>přiloženém tiskopisu</w:t>
      </w:r>
      <w:r>
        <w:rPr>
          <w:rFonts w:cs="Times New Roman" w:ascii="Calibri" w:hAnsi="Calibri" w:asciiTheme="minorHAnsi" w:hAnsiTheme="minorHAnsi"/>
          <w:bCs/>
        </w:rPr>
        <w:t xml:space="preserve"> na adresu </w:t>
      </w:r>
      <w:hyperlink r:id="rId2">
        <w:r>
          <w:rPr>
            <w:rStyle w:val="Style9"/>
            <w:rFonts w:ascii="Calibri" w:hAnsi="Calibri" w:asciiTheme="minorHAnsi" w:hAnsiTheme="minorHAnsi"/>
            <w:bCs/>
            <w:color w:themeColor="hyperlink" w:val="0563C1"/>
            <w:u w:val="single"/>
          </w:rPr>
          <w:t>smid.p@seznam.cz</w:t>
        </w:r>
      </w:hyperlink>
      <w:r>
        <w:rPr>
          <w:rFonts w:cs="Times New Roman" w:ascii="Calibri" w:hAnsi="Calibri" w:asciiTheme="minorHAnsi" w:hAnsiTheme="minorHAnsi"/>
          <w:bCs/>
        </w:rPr>
        <w:t xml:space="preserve">  </w:t>
      </w:r>
      <w:r>
        <w:rPr>
          <w:rFonts w:cs="Times New Roman" w:ascii="Calibri" w:hAnsi="Calibri" w:asciiTheme="minorHAnsi" w:hAnsiTheme="minorHAnsi"/>
          <w:b/>
          <w:bCs/>
          <w:i/>
        </w:rPr>
        <w:t xml:space="preserve">nejpozději do </w:t>
      </w:r>
      <w:r>
        <w:rPr>
          <w:rFonts w:cs="Times New Roman" w:ascii="Calibri" w:hAnsi="Calibri" w:asciiTheme="minorHAnsi" w:hAnsiTheme="minorHAnsi"/>
          <w:b/>
          <w:bCs/>
          <w:i/>
        </w:rPr>
        <w:t>7.6.2026</w:t>
      </w:r>
      <w:r>
        <w:rPr>
          <w:rFonts w:cs="Times New Roman" w:ascii="Calibri" w:hAnsi="Calibri" w:asciiTheme="minorHAnsi" w:hAnsiTheme="minorHAnsi"/>
          <w:bCs/>
        </w:rPr>
        <w:t xml:space="preserve">. </w:t>
      </w:r>
      <w:r>
        <w:rPr>
          <w:rFonts w:cs="Times New Roman" w:ascii="Calibri" w:hAnsi="Calibri" w:asciiTheme="minorHAnsi" w:hAnsiTheme="minorHAnsi"/>
          <w:b/>
          <w:bCs/>
        </w:rPr>
        <w:t>Do přihlášky nezapomeňte uvést číslo platného průkazu ČKS.</w:t>
      </w:r>
      <w:r>
        <w:rPr>
          <w:rFonts w:cs="Times New Roman" w:ascii="Calibri" w:hAnsi="Calibri" w:asciiTheme="minorHAnsi" w:hAnsiTheme="minorHAnsi"/>
          <w:bCs/>
        </w:rPr>
        <w:t xml:space="preserve"> </w:t>
      </w:r>
      <w:r>
        <w:rPr>
          <w:rFonts w:cs="Times New Roman" w:ascii="Calibri" w:hAnsi="Calibri" w:asciiTheme="minorHAnsi" w:hAnsiTheme="minorHAnsi"/>
          <w:b/>
          <w:bCs/>
        </w:rPr>
        <w:t xml:space="preserve">Účastnický poplatek 200,-Kč uhraďte nejpozději do termínu uzávěrky na č.účtu </w:t>
      </w:r>
      <w:r>
        <w:rPr>
          <w:rFonts w:cs="Times New Roman" w:ascii="Calibri" w:hAnsi="Calibri" w:asciiTheme="minorHAnsi" w:hAnsiTheme="minorHAnsi"/>
          <w:b/>
          <w:bCs/>
          <w:sz w:val="22"/>
          <w:szCs w:val="22"/>
        </w:rPr>
        <w:t>3504298369/0800, VS číslo vaší ZKO.</w:t>
      </w:r>
      <w:r>
        <w:rPr>
          <w:rFonts w:cs="Times New Roman" w:ascii="Calibri" w:hAnsi="Calibri" w:asciiTheme="minorHAnsi" w:hAnsiTheme="minorHAnsi"/>
          <w:bCs/>
        </w:rPr>
        <w:t xml:space="preserve"> </w:t>
      </w:r>
    </w:p>
    <w:p>
      <w:pPr>
        <w:pStyle w:val="Normal"/>
        <w:spacing w:lineRule="auto" w:line="240" w:before="0" w:after="0"/>
        <w:ind w:hanging="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 w:asciiTheme="minorHAnsi" w:hAnsiTheme="minorHAnsi"/>
          <w:bCs/>
        </w:rPr>
        <w:t xml:space="preserve">     </w:t>
      </w:r>
      <w:r>
        <w:rPr>
          <w:rFonts w:cs="Times New Roman" w:ascii="Calibri" w:hAnsi="Calibri" w:asciiTheme="minorHAnsi" w:hAnsiTheme="minorHAnsi"/>
          <w:bCs/>
        </w:rPr>
        <w:t xml:space="preserve">Jako lektoři byli pověřeni  J. Kubeš a B. Klomínský, kteří připraví soubor testových otázek. </w:t>
      </w:r>
    </w:p>
    <w:p>
      <w:pPr>
        <w:pStyle w:val="Normal"/>
        <w:spacing w:lineRule="auto" w:line="240" w:before="0" w:after="0"/>
        <w:ind w:hanging="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 w:asciiTheme="minorHAnsi" w:hAnsiTheme="minorHAnsi"/>
          <w:bCs/>
        </w:rPr>
        <w:t>Bude určen bodový limit, potřebný ke splnění teoretické části zkoušky.</w:t>
      </w:r>
    </w:p>
    <w:p>
      <w:pPr>
        <w:pStyle w:val="NoSpacing"/>
        <w:ind w:hanging="0" w:start="390"/>
        <w:rPr>
          <w:rFonts w:ascii="Calibri" w:hAnsi="Calibri" w:asciiTheme="minorHAnsi" w:hAnsiTheme="minorHAnsi"/>
          <w:i/>
          <w:u w:val="single"/>
        </w:rPr>
      </w:pPr>
      <w:r>
        <w:rPr>
          <w:rFonts w:asciiTheme="minorHAnsi" w:hAnsiTheme="minorHAnsi" w:ascii="Calibri" w:hAnsi="Calibri"/>
          <w:i/>
          <w:u w:val="single"/>
        </w:rPr>
      </w:r>
    </w:p>
    <w:p>
      <w:pPr>
        <w:pStyle w:val="NoSpacing"/>
        <w:ind w:hanging="0" w:start="390"/>
        <w:rPr>
          <w:i/>
          <w:u w:val="single"/>
        </w:rPr>
      </w:pPr>
      <w:r>
        <w:rPr>
          <w:rFonts w:ascii="Calibri" w:hAnsi="Calibri" w:asciiTheme="minorHAnsi" w:hAnsiTheme="minorHAnsi"/>
          <w:i/>
          <w:u w:val="single"/>
        </w:rPr>
        <w:t>Zkoušky proběhnou podle standardního  postupu určeného výcvikovou komisí ČKS</w:t>
      </w:r>
      <w:r>
        <w:rPr>
          <w:i/>
          <w:u w:val="single"/>
        </w:rPr>
        <w:t>.</w:t>
      </w:r>
    </w:p>
    <w:p>
      <w:pPr>
        <w:pStyle w:val="Normal"/>
        <w:spacing w:lineRule="auto" w:line="240" w:before="0" w:after="0"/>
        <w:ind w:hanging="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 w:asciiTheme="minorHAnsi" w:hAnsiTheme="minorHAnsi"/>
          <w:bCs/>
        </w:rPr>
        <w:t xml:space="preserve"> </w:t>
      </w:r>
      <w:r>
        <w:rPr>
          <w:rFonts w:cs="Times New Roman" w:ascii="Calibri" w:hAnsi="Calibri" w:asciiTheme="minorHAnsi" w:hAnsiTheme="minorHAnsi"/>
          <w:bCs/>
        </w:rPr>
        <w:t>Nejprve bude provedeno krátké školení a následně budou adepti přezkoušení formou testových otázek a ústního pohovoru.</w:t>
      </w:r>
    </w:p>
    <w:p>
      <w:pPr>
        <w:pStyle w:val="Normal"/>
        <w:spacing w:lineRule="auto" w:line="240" w:before="0" w:after="0"/>
        <w:ind w:hanging="0" w:start="360"/>
        <w:rPr>
          <w:rFonts w:ascii="Calibri" w:hAnsi="Calibri" w:cs="Times New Roman" w:asciiTheme="minorHAnsi" w:hAnsiTheme="minorHAnsi"/>
          <w:bCs/>
          <w:i/>
          <w:u w:val="single"/>
        </w:rPr>
      </w:pPr>
      <w:r>
        <w:rPr>
          <w:rFonts w:cs="Times New Roman" w:ascii="Calibri" w:hAnsi="Calibri"/>
          <w:bCs/>
          <w:i/>
          <w:u w:val="single"/>
        </w:rPr>
      </w:r>
    </w:p>
    <w:p>
      <w:pPr>
        <w:pStyle w:val="Normal"/>
        <w:spacing w:lineRule="auto" w:line="240" w:before="0" w:after="0"/>
        <w:ind w:hanging="0" w:start="360"/>
        <w:rPr>
          <w:rFonts w:ascii="Calibri" w:hAnsi="Calibri" w:cs="Times New Roman" w:asciiTheme="minorHAnsi" w:hAnsiTheme="minorHAnsi"/>
          <w:bCs/>
          <w:i/>
          <w:u w:val="single"/>
        </w:rPr>
      </w:pPr>
      <w:r>
        <w:rPr>
          <w:rFonts w:cs="Times New Roman" w:ascii="Calibri" w:hAnsi="Calibri" w:asciiTheme="minorHAnsi" w:hAnsiTheme="minorHAnsi"/>
          <w:bCs/>
          <w:i/>
          <w:u w:val="single"/>
        </w:rPr>
        <w:t>UPOZORŇUJEME, ŽE PŘIHLÁŠKY DOŠLÉ PO TERMÍNU NEBUDOU V ŽÁDNÉM PŘÍPADĚ AKCEPTOVÁNY. ŽÁDNÉ DALŠÍ ZKOUŠKY INSTRUKTORŮ NEBUDOU V LETOŠNÍM ROCE POŘÁDÁNY!</w:t>
      </w:r>
    </w:p>
    <w:p>
      <w:pPr>
        <w:pStyle w:val="Normal"/>
        <w:spacing w:lineRule="auto" w:line="240" w:before="0" w:after="0"/>
        <w:ind w:hanging="0" w:start="360"/>
        <w:rPr>
          <w:rFonts w:ascii="Calibri" w:hAnsi="Calibri" w:cs="Times New Roman" w:asciiTheme="minorHAnsi" w:hAnsiTheme="minorHAnsi"/>
          <w:bCs/>
          <w:i/>
          <w:u w:val="single"/>
        </w:rPr>
      </w:pPr>
      <w:r>
        <w:rPr>
          <w:rFonts w:cs="Times New Roman" w:ascii="Calibri" w:hAnsi="Calibri"/>
          <w:bCs/>
          <w:i/>
          <w:u w:val="single"/>
        </w:rPr>
      </w:r>
    </w:p>
    <w:p>
      <w:pPr>
        <w:pStyle w:val="Normal"/>
        <w:spacing w:lineRule="auto" w:line="240" w:before="0" w:after="0"/>
        <w:ind w:hanging="0" w:start="360"/>
        <w:jc w:val="center"/>
        <w:rPr>
          <w:rFonts w:ascii="Calibri" w:hAnsi="Calibri" w:cs="Times New Roman" w:asciiTheme="minorHAnsi" w:hAnsiTheme="minorHAnsi"/>
          <w:b/>
          <w:bCs/>
          <w:i/>
          <w:sz w:val="24"/>
          <w:szCs w:val="24"/>
          <w:u w:val="single"/>
        </w:rPr>
      </w:pPr>
      <w:r>
        <w:rPr>
          <w:rFonts w:cs="Times New Roman" w:ascii="Calibri" w:hAnsi="Calibri"/>
          <w:b/>
          <w:bCs/>
          <w:i/>
          <w:sz w:val="24"/>
          <w:szCs w:val="24"/>
          <w:u w:val="single"/>
        </w:rPr>
      </w:r>
    </w:p>
    <w:p>
      <w:pPr>
        <w:pStyle w:val="Normal"/>
        <w:widowControl/>
        <w:bidi w:val="0"/>
        <w:spacing w:lineRule="auto" w:line="276" w:before="0" w:after="200"/>
        <w:jc w:val="start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  <w:font w:name="Tahoma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3301d"/>
    <w:pPr>
      <w:widowControl/>
      <w:suppressAutoHyphens w:val="true"/>
      <w:bidi w:val="0"/>
      <w:spacing w:lineRule="auto" w:line="276" w:before="0" w:after="200"/>
      <w:jc w:val="start"/>
    </w:pPr>
    <w:rPr>
      <w:rFonts w:ascii="Tahoma" w:hAnsi="Tahoma" w:eastAsia="Times New Roman" w:cs="" w:cstheme="minorBid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ovodkazuser">
    <w:name w:val="Internetový odkaz (user)"/>
    <w:basedOn w:val="DefaultParagraphFont"/>
    <w:uiPriority w:val="99"/>
    <w:unhideWhenUsed/>
    <w:qFormat/>
    <w:rsid w:val="00b3301d"/>
    <w:rPr>
      <w:color w:themeColor="hyperlink" w:val="0563C1"/>
      <w:u w:val="single"/>
    </w:rPr>
  </w:style>
  <w:style w:type="character" w:styleId="Hyperlink">
    <w:name w:val="Hyperlink"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Arial"/>
      <w:lang w:val="zxx" w:eastAsia="zxx" w:bidi="zxx"/>
    </w:rPr>
  </w:style>
  <w:style w:type="paragraph" w:styleId="NoSpacing">
    <w:name w:val="No Spacing"/>
    <w:uiPriority w:val="1"/>
    <w:qFormat/>
    <w:rsid w:val="00b3301d"/>
    <w:pPr>
      <w:widowControl/>
      <w:suppressAutoHyphens w:val="true"/>
      <w:bidi w:val="0"/>
      <w:spacing w:lineRule="auto" w:line="240" w:before="0" w:after="0"/>
      <w:jc w:val="start"/>
    </w:pPr>
    <w:rPr>
      <w:rFonts w:ascii="Tahoma" w:hAnsi="Tahoma" w:eastAsia="Times New Roman" w:cs="" w:cstheme="minorBidi"/>
      <w:color w:val="auto"/>
      <w:kern w:val="0"/>
      <w:sz w:val="22"/>
      <w:szCs w:val="22"/>
      <w:lang w:val="cs-CZ" w:eastAsia="en-US" w:bidi="ar-SA"/>
    </w:rPr>
  </w:style>
  <w:style w:type="paragraph" w:styleId="ListParagraph">
    <w:name w:val="List Paragraph"/>
    <w:basedOn w:val="Normal"/>
    <w:uiPriority w:val="34"/>
    <w:qFormat/>
    <w:rsid w:val="00b3301d"/>
    <w:pPr>
      <w:spacing w:before="0" w:after="200"/>
      <w:ind w:hanging="0" w:start="720"/>
      <w:contextualSpacing/>
    </w:pPr>
    <w:rPr/>
  </w:style>
  <w:style w:type="numbering" w:styleId="Bezseznamu" w:default="1">
    <w:name w:val="Bez se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mid.p@seznam.cz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Office">
  <a:themeElements>
    <a:clrScheme name="Kancelář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Application>LibreOffice/25.8.5.2$Windows_X86_64 LibreOffice_project/9c8b85f387cc00a89945a79c9e6239f32e450ac2</Application>
  <AppVersion>15.0000</AppVersion>
  <Pages>1</Pages>
  <Words>125</Words>
  <Characters>797</Characters>
  <CharactersWithSpaces>930</CharactersWithSpaces>
  <Paragraphs>7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2021-04-26T08:32:00Z</dcterms:created>
  <dc:creator>Pavel Šmíd</dc:creator>
  <dc:description/>
  <dc:language>cs-CZ</dc:language>
  <cp:lastModifiedBy/>
  <dcterms:modified xsi:type="dcterms:W3CDTF">2026-03-16T10:11:38Z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