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Spacing"/>
        <w:jc w:val="center"/>
        <w:rPr>
          <w:rFonts w:ascii="Calibri" w:hAnsi="Calibri" w:asciiTheme="minorHAnsi" w:hAnsiTheme="minorHAnsi"/>
          <w:b/>
          <w:b/>
          <w:sz w:val="28"/>
          <w:szCs w:val="28"/>
          <w:u w:val="single"/>
        </w:rPr>
      </w:pPr>
      <w:r>
        <w:rPr>
          <w:rFonts w:ascii="Calibri" w:hAnsi="Calibri" w:asciiTheme="minorHAnsi" w:hAnsiTheme="minorHAnsi"/>
          <w:b/>
          <w:sz w:val="28"/>
          <w:szCs w:val="28"/>
          <w:u w:val="single"/>
        </w:rPr>
        <w:t>Zápis z jednání výboru ČKS Královéhradecké kynologické organizace</w:t>
      </w:r>
    </w:p>
    <w:p>
      <w:pPr>
        <w:pStyle w:val="NoSpacing"/>
        <w:jc w:val="center"/>
        <w:rPr>
          <w:u w:val="single"/>
        </w:rPr>
      </w:pPr>
      <w:r>
        <w:rPr>
          <w:rFonts w:ascii="Calibri" w:hAnsi="Calibri" w:asciiTheme="minorHAnsi" w:hAnsiTheme="minorHAnsi"/>
          <w:b/>
          <w:sz w:val="28"/>
          <w:szCs w:val="28"/>
          <w:u w:val="single"/>
        </w:rPr>
        <w:t xml:space="preserve">konané 10.11.2025  </w:t>
      </w:r>
      <w:r>
        <w:rPr>
          <w:rFonts w:ascii="Calibri" w:hAnsi="Calibri" w:asciiTheme="minorHAnsi" w:hAnsiTheme="minorHAnsi"/>
          <w:b/>
          <w:sz w:val="28"/>
          <w:szCs w:val="28"/>
          <w:u w:val="single"/>
        </w:rPr>
        <w:t>v Jaroměři</w:t>
      </w:r>
    </w:p>
    <w:p>
      <w:pPr>
        <w:pStyle w:val="NoSpacing"/>
        <w:jc w:val="center"/>
        <w:rPr>
          <w:rFonts w:ascii="Calibri" w:hAnsi="Calibri" w:asciiTheme="minorHAnsi" w:hAnsiTheme="minorHAnsi"/>
          <w:b/>
          <w:b/>
          <w:sz w:val="28"/>
          <w:szCs w:val="28"/>
        </w:rPr>
      </w:pPr>
      <w:r>
        <w:rPr>
          <w:rFonts w:asciiTheme="minorHAnsi" w:hAnsiTheme="minorHAnsi" w:ascii="Calibri" w:hAnsi="Calibri"/>
          <w:b/>
          <w:sz w:val="28"/>
          <w:szCs w:val="28"/>
        </w:rPr>
      </w:r>
    </w:p>
    <w:p>
      <w:pPr>
        <w:pStyle w:val="NoSpacing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Přítomni:  J. Kubeš, J. Asadová, B. Klomínský, P. Jurišta, P. Šmíd</w:t>
      </w:r>
    </w:p>
    <w:p>
      <w:pPr>
        <w:pStyle w:val="NoSpacing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Za RK:  J. Klapal</w:t>
      </w:r>
    </w:p>
    <w:p>
      <w:pPr>
        <w:pStyle w:val="ListParagraph"/>
        <w:spacing w:lineRule="auto" w:line="240" w:before="0" w:after="0"/>
        <w:ind w:left="644" w:hanging="0"/>
        <w:contextualSpacing/>
        <w:rPr>
          <w:rFonts w:ascii="Calibri" w:hAnsi="Calibri" w:cs="Times New Roman" w:asciiTheme="minorHAnsi" w:hAnsiTheme="minorHAnsi"/>
          <w:b/>
          <w:b/>
          <w:bCs/>
        </w:rPr>
      </w:pPr>
      <w:r>
        <w:rPr>
          <w:rFonts w:cs="Times New Roman" w:ascii="Calibri" w:hAnsi="Calibri"/>
          <w:b/>
          <w:bCs/>
        </w:rPr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rPr>
          <w:rFonts w:ascii="Calibri" w:hAnsi="Calibri" w:cs="Times New Roman" w:asciiTheme="minorHAnsi" w:hAnsiTheme="minorHAnsi"/>
          <w:b/>
          <w:b/>
          <w:bCs/>
          <w:u w:val="single"/>
        </w:rPr>
      </w:pPr>
      <w:r>
        <w:rPr>
          <w:rFonts w:cs="Times New Roman" w:ascii="Calibri" w:hAnsi="Calibri" w:asciiTheme="minorHAnsi" w:hAnsiTheme="minorHAnsi"/>
          <w:b/>
          <w:bCs/>
          <w:u w:val="single"/>
        </w:rPr>
        <w:t xml:space="preserve">ZKOUŠKY a PROLONGACE FIGURANTŮ 1. třídy a svazových </w:t>
      </w:r>
    </w:p>
    <w:p>
      <w:pPr>
        <w:pStyle w:val="NoSpacing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 xml:space="preserve">                    </w:t>
      </w:r>
      <w:r>
        <w:rPr>
          <w:rFonts w:cs="Calibri" w:ascii="Calibri" w:hAnsi="Calibri" w:asciiTheme="minorHAnsi" w:cstheme="minorHAnsi" w:hAnsiTheme="minorHAnsi"/>
        </w:rPr>
        <w:t xml:space="preserve">Zkoušky proběhly 28.10.2025 v Kutné Hoře. Z našeho kraje se zúčastnili dva adepti. </w:t>
      </w:r>
    </w:p>
    <w:p>
      <w:pPr>
        <w:pStyle w:val="NoSpacing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 xml:space="preserve">                    </w:t>
      </w:r>
      <w:r>
        <w:rPr>
          <w:rFonts w:cs="Calibri" w:ascii="Calibri" w:hAnsi="Calibri" w:asciiTheme="minorHAnsi" w:cstheme="minorHAnsi" w:hAnsiTheme="minorHAnsi"/>
        </w:rPr>
        <w:t xml:space="preserve">Ladislav Vitvar nastoupil k prolongaci svazových figurantů, ovšem kvalifikaci neobhájil a </w:t>
      </w:r>
    </w:p>
    <w:p>
      <w:pPr>
        <w:pStyle w:val="NoSpacing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 xml:space="preserve">                    </w:t>
      </w:r>
      <w:r>
        <w:rPr>
          <w:rFonts w:cs="Calibri" w:ascii="Calibri" w:hAnsi="Calibri" w:asciiTheme="minorHAnsi" w:cstheme="minorHAnsi" w:hAnsiTheme="minorHAnsi"/>
        </w:rPr>
        <w:t xml:space="preserve">byla mu zadána kvalifikace figurant 1. třídy. Josef Hofman jako nový adept na svazového </w:t>
      </w:r>
    </w:p>
    <w:p>
      <w:pPr>
        <w:pStyle w:val="NoSpacing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 xml:space="preserve">                    </w:t>
      </w:r>
      <w:r>
        <w:rPr>
          <w:rFonts w:cs="Calibri" w:ascii="Calibri" w:hAnsi="Calibri" w:asciiTheme="minorHAnsi" w:cstheme="minorHAnsi" w:hAnsiTheme="minorHAnsi"/>
        </w:rPr>
        <w:t>figuranta požadavky splnil a byla mu zadána kvalifikace svazový figurant.</w:t>
      </w:r>
    </w:p>
    <w:p>
      <w:pPr>
        <w:pStyle w:val="ListParagraph"/>
        <w:ind w:left="1004" w:hanging="0"/>
        <w:rPr>
          <w:rFonts w:ascii="Calibri" w:hAnsi="Calibri" w:cs="Times New Roman" w:asciiTheme="minorHAnsi" w:hAnsiTheme="minorHAnsi"/>
          <w:bCs/>
        </w:rPr>
      </w:pPr>
      <w:r>
        <w:rPr>
          <w:rFonts w:cs="Times New Roman" w:ascii="Calibri" w:hAnsi="Calibri"/>
          <w:bCs/>
        </w:rPr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rPr>
          <w:rFonts w:ascii="Calibri" w:hAnsi="Calibri" w:cs="Times New Roman" w:asciiTheme="minorHAnsi" w:hAnsiTheme="minorHAnsi"/>
          <w:b/>
          <w:b/>
          <w:bCs/>
          <w:u w:val="single"/>
        </w:rPr>
      </w:pPr>
      <w:r>
        <w:rPr>
          <w:rFonts w:cs="Times New Roman" w:ascii="Calibri" w:hAnsi="Calibri" w:asciiTheme="minorHAnsi" w:hAnsiTheme="minorHAnsi"/>
          <w:b/>
          <w:bCs/>
          <w:u w:val="single"/>
        </w:rPr>
        <w:t>ZÁVODY V ROCE 2025 , kalendář na 2026</w:t>
      </w:r>
    </w:p>
    <w:p>
      <w:pPr>
        <w:pStyle w:val="NoSpacing"/>
        <w:ind w:left="1004" w:hanging="0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Plán závodů pro rok 2025 byl splněn s vyjímkou závodu ve Dvoře Králové nad Labem (Podzvičinský pohár), který byl zrušen. </w:t>
      </w:r>
    </w:p>
    <w:p>
      <w:pPr>
        <w:pStyle w:val="NoSpacing"/>
        <w:ind w:left="1004" w:hanging="0"/>
        <w:rPr>
          <w:b/>
          <w:b/>
          <w:bCs/>
          <w:sz w:val="24"/>
          <w:szCs w:val="24"/>
          <w:u w:val="single"/>
        </w:rPr>
      </w:pPr>
      <w:r>
        <w:rPr>
          <w:rFonts w:ascii="Calibri" w:hAnsi="Calibri" w:asciiTheme="minorHAnsi" w:hAnsiTheme="minorHAnsi"/>
          <w:b/>
          <w:bCs/>
          <w:sz w:val="24"/>
          <w:szCs w:val="24"/>
          <w:u w:val="single"/>
        </w:rPr>
        <w:t>Žádáme organizace, aby zasílaly výsledky závodů na adresu jednatele k umístění na webové stránky KKO (pošlete to i zpětně za rok 2025).</w:t>
      </w:r>
    </w:p>
    <w:p>
      <w:pPr>
        <w:pStyle w:val="NoSpacing"/>
        <w:ind w:left="1004" w:hanging="0"/>
        <w:rPr>
          <w:rFonts w:ascii="Calibri" w:hAnsi="Calibri" w:asciiTheme="minorHAnsi" w:hAnsiTheme="minorHAnsi"/>
          <w:b w:val="false"/>
          <w:b w:val="false"/>
          <w:bCs w:val="false"/>
          <w:sz w:val="22"/>
          <w:szCs w:val="22"/>
        </w:rPr>
      </w:pPr>
      <w:r>
        <w:rPr>
          <w:rFonts w:asciiTheme="minorHAnsi" w:hAnsiTheme="minorHAnsi" w:ascii="Calibri" w:hAnsi="Calibri"/>
          <w:b w:val="false"/>
          <w:bCs w:val="false"/>
          <w:sz w:val="22"/>
          <w:szCs w:val="22"/>
        </w:rPr>
      </w:r>
    </w:p>
    <w:p>
      <w:pPr>
        <w:pStyle w:val="NoSpacing"/>
        <w:ind w:left="1004" w:hanging="0"/>
        <w:rPr>
          <w:b/>
          <w:b/>
          <w:bCs/>
          <w:sz w:val="24"/>
          <w:szCs w:val="24"/>
          <w:u w:val="none"/>
        </w:rPr>
      </w:pPr>
      <w:r>
        <w:rPr>
          <w:rFonts w:ascii="Calibri" w:hAnsi="Calibri" w:asciiTheme="minorHAnsi" w:hAnsiTheme="minorHAnsi"/>
          <w:b/>
          <w:bCs/>
          <w:i/>
          <w:iCs/>
          <w:sz w:val="22"/>
          <w:szCs w:val="22"/>
          <w:u w:val="single"/>
        </w:rPr>
        <w:t>Požadavky na pořádaní závodů v roce 2026 zašlete nejpozději do 31.1.2026</w:t>
      </w:r>
      <w:r>
        <w:rPr>
          <w:rFonts w:ascii="Calibri" w:hAnsi="Calibri" w:asciiTheme="minorHAnsi" w:hAnsiTheme="minorHAnsi"/>
          <w:b/>
          <w:bCs/>
          <w:sz w:val="22"/>
          <w:szCs w:val="22"/>
          <w:u w:val="none"/>
        </w:rPr>
        <w:t xml:space="preserve"> </w:t>
      </w:r>
      <w:r>
        <w:rPr>
          <w:rFonts w:ascii="Calibri" w:hAnsi="Calibri" w:asciiTheme="minorHAnsi" w:hAnsiTheme="minorHAnsi"/>
          <w:b w:val="false"/>
          <w:bCs w:val="false"/>
          <w:sz w:val="22"/>
          <w:szCs w:val="22"/>
          <w:u w:val="none"/>
        </w:rPr>
        <w:t xml:space="preserve">na adresu jednatele. </w:t>
      </w:r>
      <w:hyperlink r:id="rId2">
        <w:r>
          <w:rPr>
            <w:rStyle w:val="Internetovodkaz"/>
            <w:rFonts w:ascii="Calibri" w:hAnsi="Calibri" w:asciiTheme="minorHAnsi" w:hAnsiTheme="minorHAnsi"/>
            <w:b w:val="false"/>
            <w:bCs w:val="false"/>
            <w:sz w:val="22"/>
            <w:szCs w:val="22"/>
            <w:u w:val="none"/>
          </w:rPr>
          <w:t>smid.p@seznam.cz</w:t>
        </w:r>
      </w:hyperlink>
      <w:r>
        <w:rPr>
          <w:rFonts w:ascii="Calibri" w:hAnsi="Calibri" w:asciiTheme="minorHAnsi" w:hAnsiTheme="minorHAnsi"/>
          <w:b w:val="false"/>
          <w:bCs w:val="false"/>
          <w:sz w:val="22"/>
          <w:szCs w:val="22"/>
          <w:u w:val="none"/>
        </w:rPr>
        <w:t xml:space="preserve"> </w:t>
      </w:r>
    </w:p>
    <w:p>
      <w:pPr>
        <w:pStyle w:val="NoSpacing"/>
        <w:ind w:left="1004" w:hanging="0"/>
        <w:rPr>
          <w:b/>
          <w:b/>
          <w:bCs/>
          <w:sz w:val="24"/>
          <w:szCs w:val="24"/>
          <w:u w:val="none"/>
        </w:rPr>
      </w:pPr>
      <w:r>
        <w:rPr>
          <w:rFonts w:ascii="Calibri" w:hAnsi="Calibri" w:asciiTheme="minorHAnsi" w:hAnsiTheme="minorHAnsi"/>
          <w:b w:val="false"/>
          <w:bCs w:val="false"/>
          <w:sz w:val="22"/>
          <w:szCs w:val="22"/>
          <w:u w:val="none"/>
        </w:rPr>
        <w:t>Do požadavku uveďte předjednané rozhodčí a figuranty a předpokládané kategorie závodu.</w:t>
      </w:r>
    </w:p>
    <w:p>
      <w:pPr>
        <w:pStyle w:val="ListParagraph"/>
        <w:numPr>
          <w:ilvl w:val="0"/>
          <w:numId w:val="0"/>
        </w:numPr>
        <w:spacing w:lineRule="auto" w:line="240" w:before="0" w:after="0"/>
        <w:ind w:hanging="0"/>
        <w:contextualSpacing/>
        <w:rPr>
          <w:rFonts w:ascii="Calibri" w:hAnsi="Calibri" w:cs="Times New Roman" w:asciiTheme="minorHAnsi" w:hAnsiTheme="minorHAnsi"/>
          <w:b/>
          <w:b/>
          <w:bCs/>
          <w:u w:val="single"/>
        </w:rPr>
      </w:pPr>
      <w:r>
        <w:rPr/>
      </w:r>
    </w:p>
    <w:p>
      <w:pPr>
        <w:pStyle w:val="ListParagraph"/>
        <w:numPr>
          <w:ilvl w:val="0"/>
          <w:numId w:val="0"/>
        </w:numPr>
        <w:spacing w:lineRule="auto" w:line="240" w:before="0" w:after="0"/>
        <w:ind w:hanging="0"/>
        <w:contextualSpacing/>
        <w:rPr>
          <w:rFonts w:ascii="Calibri" w:hAnsi="Calibri" w:cs="Times New Roman" w:asciiTheme="minorHAnsi" w:hAnsiTheme="minorHAnsi"/>
          <w:b/>
          <w:b/>
          <w:bCs/>
          <w:u w:val="single"/>
        </w:rPr>
      </w:pPr>
      <w:r>
        <w:rPr>
          <w:rFonts w:cs="Times New Roman" w:ascii="Calibri" w:hAnsi="Calibri" w:asciiTheme="minorHAnsi" w:hAnsiTheme="minorHAnsi"/>
          <w:b/>
          <w:bCs/>
          <w:u w:val="none"/>
        </w:rPr>
        <w:t xml:space="preserve">            </w:t>
      </w:r>
      <w:r>
        <w:rPr>
          <w:rFonts w:cs="Times New Roman" w:ascii="Calibri" w:hAnsi="Calibri" w:asciiTheme="minorHAnsi" w:hAnsiTheme="minorHAnsi"/>
          <w:b/>
          <w:bCs/>
          <w:u w:val="none"/>
        </w:rPr>
        <w:t xml:space="preserve">3)    </w:t>
      </w:r>
      <w:r>
        <w:rPr>
          <w:rFonts w:cs="Times New Roman" w:ascii="Calibri" w:hAnsi="Calibri" w:asciiTheme="minorHAnsi" w:hAnsiTheme="minorHAnsi"/>
          <w:b/>
          <w:bCs/>
          <w:u w:val="single"/>
        </w:rPr>
        <w:t xml:space="preserve">ROZDĚLENÍ FINANČNÍCH PROSTŘEDKŮ </w:t>
      </w:r>
    </w:p>
    <w:p>
      <w:pPr>
        <w:pStyle w:val="Normal"/>
        <w:spacing w:lineRule="auto" w:line="240" w:before="0" w:after="0"/>
        <w:rPr>
          <w:rFonts w:ascii="Calibri" w:hAnsi="Calibri" w:cs="Times New Roman" w:asciiTheme="minorHAnsi" w:hAnsiTheme="minorHAnsi"/>
          <w:bCs/>
        </w:rPr>
      </w:pPr>
      <w:r>
        <w:rPr>
          <w:rFonts w:cs="Times New Roman" w:ascii="Calibri" w:hAnsi="Calibri" w:asciiTheme="minorHAnsi" w:hAnsiTheme="minorHAnsi"/>
          <w:bCs/>
        </w:rPr>
        <w:t xml:space="preserve">                   </w:t>
      </w:r>
      <w:r>
        <w:rPr>
          <w:rFonts w:cs="Times New Roman" w:ascii="Calibri" w:hAnsi="Calibri" w:asciiTheme="minorHAnsi" w:hAnsiTheme="minorHAnsi"/>
          <w:bCs/>
        </w:rPr>
        <w:t xml:space="preserve">Krajská rada projednala a schválila přidělení finančních prostředků, které má  k dispozici,  </w:t>
      </w:r>
    </w:p>
    <w:p>
      <w:pPr>
        <w:pStyle w:val="Normal"/>
        <w:spacing w:lineRule="auto" w:line="240" w:before="0" w:after="0"/>
        <w:rPr>
          <w:rFonts w:ascii="Calibri" w:hAnsi="Calibri" w:cs="Times New Roman" w:asciiTheme="minorHAnsi" w:hAnsiTheme="minorHAnsi"/>
          <w:bCs/>
        </w:rPr>
      </w:pPr>
      <w:r>
        <w:rPr>
          <w:rFonts w:cs="Times New Roman" w:ascii="Calibri" w:hAnsi="Calibri" w:asciiTheme="minorHAnsi" w:hAnsiTheme="minorHAnsi"/>
          <w:bCs/>
        </w:rPr>
        <w:t xml:space="preserve">                   </w:t>
      </w:r>
      <w:r>
        <w:rPr>
          <w:rFonts w:cs="Times New Roman" w:ascii="Calibri" w:hAnsi="Calibri" w:asciiTheme="minorHAnsi" w:hAnsiTheme="minorHAnsi"/>
          <w:bCs/>
        </w:rPr>
        <w:t xml:space="preserve">Základním organizacím začleněným v Královéhradeckém kraji jako příspěvek na činnost. </w:t>
      </w:r>
    </w:p>
    <w:p>
      <w:pPr>
        <w:pStyle w:val="Normal"/>
        <w:spacing w:lineRule="auto" w:line="240" w:before="0" w:after="0"/>
        <w:rPr>
          <w:rFonts w:ascii="Calibri" w:hAnsi="Calibri" w:cs="Times New Roman" w:asciiTheme="minorHAnsi" w:hAnsiTheme="minorHAnsi"/>
          <w:bCs/>
        </w:rPr>
      </w:pPr>
      <w:r>
        <w:rPr>
          <w:rFonts w:cs="Times New Roman" w:ascii="Calibri" w:hAnsi="Calibri" w:asciiTheme="minorHAnsi" w:hAnsiTheme="minorHAnsi"/>
          <w:bCs/>
        </w:rPr>
        <w:t xml:space="preserve">                   </w:t>
      </w:r>
      <w:r>
        <w:rPr>
          <w:rFonts w:cs="Times New Roman" w:ascii="Calibri" w:hAnsi="Calibri" w:asciiTheme="minorHAnsi" w:hAnsiTheme="minorHAnsi"/>
          <w:bCs/>
        </w:rPr>
        <w:t xml:space="preserve">Přidělení finančních prostředků bude realizováno v závislosti na </w:t>
      </w:r>
      <w:r>
        <w:rPr>
          <w:rFonts w:cs="Times New Roman" w:ascii="Calibri" w:hAnsi="Calibri" w:asciiTheme="minorHAnsi" w:hAnsiTheme="minorHAnsi"/>
          <w:bCs/>
          <w:i/>
          <w:u w:val="single"/>
        </w:rPr>
        <w:t>plnění platebních závazků</w:t>
      </w:r>
      <w:r>
        <w:rPr>
          <w:rFonts w:cs="Times New Roman" w:ascii="Calibri" w:hAnsi="Calibri" w:asciiTheme="minorHAnsi" w:hAnsiTheme="minorHAnsi"/>
          <w:bCs/>
        </w:rPr>
        <w:t xml:space="preserve"> </w:t>
      </w:r>
    </w:p>
    <w:p>
      <w:pPr>
        <w:pStyle w:val="Normal"/>
        <w:spacing w:lineRule="auto" w:line="240" w:before="0" w:after="0"/>
        <w:rPr>
          <w:rFonts w:ascii="Calibri" w:hAnsi="Calibri" w:cs="Times New Roman" w:asciiTheme="minorHAnsi" w:hAnsiTheme="minorHAnsi"/>
          <w:bCs/>
        </w:rPr>
      </w:pPr>
      <w:r>
        <w:rPr>
          <w:rFonts w:cs="Times New Roman" w:ascii="Calibri" w:hAnsi="Calibri" w:asciiTheme="minorHAnsi" w:hAnsiTheme="minorHAnsi"/>
          <w:bCs/>
        </w:rPr>
        <w:t xml:space="preserve">                   </w:t>
      </w:r>
      <w:r>
        <w:rPr>
          <w:rFonts w:cs="Times New Roman" w:ascii="Calibri" w:hAnsi="Calibri" w:asciiTheme="minorHAnsi" w:hAnsiTheme="minorHAnsi"/>
          <w:bCs/>
        </w:rPr>
        <w:t xml:space="preserve">jednotlivých organizací vůči kraji  (příspěvek na zajištění činnosti  KKO schválený konferencí </w:t>
      </w:r>
    </w:p>
    <w:p>
      <w:pPr>
        <w:pStyle w:val="Normal"/>
        <w:spacing w:lineRule="auto" w:line="240" w:before="0" w:after="0"/>
        <w:rPr>
          <w:rFonts w:ascii="Calibri" w:hAnsi="Calibri" w:cs="Times New Roman" w:asciiTheme="minorHAnsi" w:hAnsiTheme="minorHAnsi"/>
          <w:bCs/>
        </w:rPr>
      </w:pPr>
      <w:r>
        <w:rPr>
          <w:rFonts w:cs="Times New Roman" w:ascii="Calibri" w:hAnsi="Calibri" w:asciiTheme="minorHAnsi" w:hAnsiTheme="minorHAnsi"/>
          <w:bCs/>
        </w:rPr>
        <w:t xml:space="preserve">                   </w:t>
      </w:r>
      <w:r>
        <w:rPr>
          <w:rFonts w:cs="Times New Roman" w:ascii="Calibri" w:hAnsi="Calibri" w:asciiTheme="minorHAnsi" w:hAnsiTheme="minorHAnsi"/>
          <w:bCs/>
        </w:rPr>
        <w:t xml:space="preserve">KKO). </w:t>
      </w:r>
      <w:r>
        <w:rPr>
          <w:rFonts w:cs="Times New Roman" w:ascii="Calibri" w:hAnsi="Calibri" w:asciiTheme="minorHAnsi" w:hAnsiTheme="minorHAnsi"/>
          <w:bCs/>
        </w:rPr>
        <w:t>Současně</w:t>
      </w:r>
      <w:r>
        <w:rPr>
          <w:rFonts w:cs="Times New Roman" w:ascii="Calibri" w:hAnsi="Calibri" w:asciiTheme="minorHAnsi" w:hAnsiTheme="minorHAnsi"/>
          <w:bCs/>
        </w:rPr>
        <w:t xml:space="preserve"> budou odměněny organizace, které pořádají krajské závody. </w:t>
      </w:r>
      <w:r>
        <w:rPr>
          <w:rFonts w:cs="Times New Roman" w:ascii="Calibri" w:hAnsi="Calibri" w:asciiTheme="minorHAnsi" w:hAnsiTheme="minorHAnsi"/>
          <w:bCs/>
        </w:rPr>
        <w:t xml:space="preserve">Pro </w:t>
      </w:r>
      <w:r>
        <w:rPr>
          <w:rFonts w:cs="Times New Roman" w:ascii="Calibri" w:hAnsi="Calibri" w:asciiTheme="minorHAnsi" w:hAnsiTheme="minorHAnsi"/>
          <w:bCs/>
        </w:rPr>
        <w:t xml:space="preserve">ZKO </w:t>
      </w:r>
    </w:p>
    <w:p>
      <w:pPr>
        <w:pStyle w:val="Normal"/>
        <w:spacing w:lineRule="auto" w:line="240" w:before="0" w:after="0"/>
        <w:rPr>
          <w:rFonts w:ascii="Calibri" w:hAnsi="Calibri" w:cs="Times New Roman" w:asciiTheme="minorHAnsi" w:hAnsiTheme="minorHAnsi"/>
          <w:bCs/>
        </w:rPr>
      </w:pPr>
      <w:r>
        <w:rPr>
          <w:rFonts w:cs="Times New Roman" w:ascii="Calibri" w:hAnsi="Calibri" w:asciiTheme="minorHAnsi" w:hAnsiTheme="minorHAnsi"/>
          <w:bCs/>
        </w:rPr>
        <w:t xml:space="preserve">                   </w:t>
      </w:r>
      <w:r>
        <w:rPr>
          <w:rFonts w:cs="Times New Roman" w:ascii="Calibri" w:hAnsi="Calibri" w:asciiTheme="minorHAnsi" w:hAnsiTheme="minorHAnsi"/>
          <w:bCs/>
        </w:rPr>
        <w:t xml:space="preserve">Hronov </w:t>
      </w:r>
      <w:r>
        <w:rPr>
          <w:rFonts w:cs="Times New Roman" w:ascii="Calibri" w:hAnsi="Calibri" w:asciiTheme="minorHAnsi" w:hAnsiTheme="minorHAnsi"/>
          <w:bCs/>
        </w:rPr>
        <w:t xml:space="preserve">byla schválena </w:t>
      </w:r>
      <w:r>
        <w:rPr>
          <w:rFonts w:cs="Times New Roman" w:ascii="Calibri" w:hAnsi="Calibri" w:asciiTheme="minorHAnsi" w:hAnsiTheme="minorHAnsi"/>
          <w:bCs/>
        </w:rPr>
        <w:t>odměn</w:t>
      </w:r>
      <w:r>
        <w:rPr>
          <w:rFonts w:cs="Times New Roman" w:ascii="Calibri" w:hAnsi="Calibri" w:asciiTheme="minorHAnsi" w:hAnsiTheme="minorHAnsi"/>
          <w:bCs/>
        </w:rPr>
        <w:t>a</w:t>
      </w:r>
      <w:r>
        <w:rPr>
          <w:rFonts w:cs="Times New Roman" w:ascii="Calibri" w:hAnsi="Calibri" w:asciiTheme="minorHAnsi" w:hAnsiTheme="minorHAnsi"/>
          <w:bCs/>
        </w:rPr>
        <w:t xml:space="preserve"> za práci s mládeží.</w:t>
      </w:r>
    </w:p>
    <w:p>
      <w:pPr>
        <w:pStyle w:val="Normal"/>
        <w:spacing w:lineRule="auto" w:line="240" w:before="0" w:after="0"/>
        <w:rPr>
          <w:rFonts w:ascii="Calibri" w:hAnsi="Calibri" w:cs="Times New Roman" w:asciiTheme="minorHAnsi" w:hAnsiTheme="minorHAnsi"/>
          <w:bCs/>
        </w:rPr>
      </w:pPr>
      <w:r>
        <w:rPr>
          <w:rFonts w:cs="Times New Roman" w:ascii="Calibri" w:hAnsi="Calibri" w:asciiTheme="minorHAnsi" w:hAnsiTheme="minorHAnsi"/>
          <w:bCs/>
        </w:rPr>
        <w:t xml:space="preserve">                   </w:t>
      </w:r>
      <w:r>
        <w:rPr>
          <w:rFonts w:cs="Times New Roman" w:ascii="Calibri" w:hAnsi="Calibri" w:asciiTheme="minorHAnsi" w:hAnsiTheme="minorHAnsi"/>
          <w:bCs/>
        </w:rPr>
        <w:t xml:space="preserve">Dále byla schválena odměna správci webových stránek </w:t>
      </w:r>
      <w:r>
        <w:rPr>
          <w:rFonts w:cs="Times New Roman" w:ascii="Calibri" w:hAnsi="Calibri" w:asciiTheme="minorHAnsi" w:hAnsiTheme="minorHAnsi"/>
          <w:bCs/>
        </w:rPr>
        <w:t>KKO</w:t>
      </w:r>
      <w:r>
        <w:rPr>
          <w:rFonts w:cs="Times New Roman" w:ascii="Calibri" w:hAnsi="Calibri" w:asciiTheme="minorHAnsi" w:hAnsiTheme="minorHAnsi"/>
          <w:bCs/>
        </w:rPr>
        <w:t>.</w:t>
      </w:r>
    </w:p>
    <w:p>
      <w:pPr>
        <w:pStyle w:val="Normal"/>
        <w:spacing w:lineRule="auto" w:line="240" w:before="0" w:after="0"/>
        <w:rPr>
          <w:rFonts w:ascii="Calibri" w:hAnsi="Calibri" w:cs="Times New Roman" w:asciiTheme="minorHAnsi" w:hAnsiTheme="minorHAnsi"/>
          <w:bCs/>
        </w:rPr>
      </w:pPr>
      <w:r>
        <w:rPr>
          <w:rFonts w:cs="Times New Roman" w:ascii="Calibri" w:hAnsi="Calibri"/>
          <w:bCs/>
        </w:rPr>
      </w:r>
    </w:p>
    <w:p>
      <w:pPr>
        <w:pStyle w:val="Normal"/>
        <w:spacing w:lineRule="auto" w:line="240" w:before="0" w:after="0"/>
        <w:rPr>
          <w:rFonts w:ascii="Calibri" w:hAnsi="Calibri" w:cs="Times New Roman" w:asciiTheme="minorHAnsi" w:hAnsiTheme="minorHAnsi"/>
          <w:bCs/>
        </w:rPr>
      </w:pPr>
      <w:r>
        <w:rPr>
          <w:rFonts w:cs="Times New Roman" w:ascii="Calibri" w:hAnsi="Calibri" w:asciiTheme="minorHAnsi" w:hAnsiTheme="minorHAnsi"/>
          <w:b/>
          <w:bCs/>
          <w:u w:val="none"/>
        </w:rPr>
        <w:t xml:space="preserve">          </w:t>
      </w:r>
      <w:r>
        <w:rPr>
          <w:rFonts w:cs="Calibri" w:ascii="Calibri" w:hAnsi="Calibri" w:asciiTheme="minorHAnsi" w:cstheme="minorHAnsi" w:hAnsiTheme="minorHAnsi"/>
          <w:b/>
          <w:bCs/>
          <w:u w:val="none"/>
        </w:rPr>
        <w:t xml:space="preserve">4)     </w:t>
      </w:r>
      <w:r>
        <w:rPr>
          <w:rFonts w:cs="Calibri" w:ascii="Calibri" w:hAnsi="Calibri" w:asciiTheme="minorHAnsi" w:cstheme="minorHAnsi" w:hAnsiTheme="minorHAnsi"/>
          <w:b/>
          <w:bCs/>
          <w:u w:val="single"/>
        </w:rPr>
        <w:t>SCHŮZE ZÁSTUPCŮ ZKO</w:t>
      </w:r>
      <w:r>
        <w:rPr>
          <w:rFonts w:cs="Times New Roman" w:ascii="Calibri" w:hAnsi="Calibri" w:asciiTheme="minorHAnsi" w:hAnsiTheme="minorHAnsi"/>
          <w:b/>
          <w:bCs/>
          <w:u w:val="single"/>
        </w:rPr>
        <w:t xml:space="preserve"> </w:t>
      </w:r>
      <w:r>
        <w:rPr>
          <w:rFonts w:cs="Times New Roman" w:ascii="Calibri" w:hAnsi="Calibri" w:asciiTheme="minorHAnsi" w:hAnsiTheme="minorHAnsi"/>
          <w:b/>
          <w:bCs/>
          <w:u w:val="single"/>
        </w:rPr>
        <w:t>2026</w:t>
      </w:r>
    </w:p>
    <w:p>
      <w:pPr>
        <w:pStyle w:val="Normal"/>
        <w:spacing w:lineRule="auto" w:line="240" w:before="0" w:after="0"/>
        <w:rPr>
          <w:b/>
          <w:b/>
          <w:bCs/>
          <w:u w:val="none"/>
        </w:rPr>
      </w:pPr>
      <w:r>
        <w:rPr>
          <w:b/>
          <w:bCs/>
          <w:u w:val="none"/>
        </w:rPr>
        <w:t xml:space="preserve">              </w:t>
      </w:r>
      <w:r>
        <w:rPr>
          <w:rFonts w:ascii="Calibri" w:hAnsi="Calibri"/>
          <w:b w:val="false"/>
          <w:bCs w:val="false"/>
          <w:u w:val="none"/>
        </w:rPr>
        <w:t xml:space="preserve">Schůze zástupců ZKO spojená se školením zaměřeným na problematiku posuzování  </w:t>
      </w:r>
    </w:p>
    <w:p>
      <w:pPr>
        <w:pStyle w:val="Normal"/>
        <w:spacing w:lineRule="auto" w:line="240" w:before="0" w:after="0"/>
        <w:rPr>
          <w:b/>
          <w:b/>
          <w:bCs/>
          <w:u w:val="none"/>
        </w:rPr>
      </w:pPr>
      <w:r>
        <w:rPr>
          <w:rFonts w:ascii="Calibri" w:hAnsi="Calibri"/>
          <w:b w:val="false"/>
          <w:bCs w:val="false"/>
          <w:u w:val="none"/>
        </w:rPr>
        <w:t xml:space="preserve">                  </w:t>
      </w:r>
      <w:r>
        <w:rPr>
          <w:rFonts w:ascii="Calibri" w:hAnsi="Calibri"/>
          <w:b w:val="false"/>
          <w:bCs w:val="false"/>
          <w:u w:val="none"/>
        </w:rPr>
        <w:t xml:space="preserve">zkoušek a závodů v roce 2026 a případná příprava na zkoušky instruktorů a kladečů je </w:t>
      </w:r>
    </w:p>
    <w:p>
      <w:pPr>
        <w:pStyle w:val="Normal"/>
        <w:spacing w:lineRule="auto" w:line="240" w:before="0" w:after="0"/>
        <w:rPr>
          <w:b/>
          <w:b/>
          <w:bCs/>
          <w:u w:val="none"/>
        </w:rPr>
      </w:pPr>
      <w:r>
        <w:rPr>
          <w:rFonts w:ascii="Calibri" w:hAnsi="Calibri"/>
          <w:b w:val="false"/>
          <w:bCs w:val="false"/>
          <w:u w:val="none"/>
        </w:rPr>
        <w:t xml:space="preserve">                  </w:t>
      </w:r>
      <w:r>
        <w:rPr>
          <w:rFonts w:ascii="Calibri" w:hAnsi="Calibri"/>
          <w:b w:val="false"/>
          <w:bCs w:val="false"/>
          <w:u w:val="none"/>
        </w:rPr>
        <w:t>naplánována na období po školení rozhodčích, pravděpodobně v měsíci březnu 2026.</w:t>
      </w:r>
    </w:p>
    <w:p>
      <w:pPr>
        <w:pStyle w:val="Normal"/>
        <w:spacing w:lineRule="auto" w:line="240" w:before="0" w:after="0"/>
        <w:rPr/>
      </w:pPr>
      <w:r>
        <w:rPr>
          <w:rFonts w:ascii="Calibri" w:hAnsi="Calibri"/>
          <w:b w:val="false"/>
          <w:bCs w:val="false"/>
          <w:u w:val="none"/>
        </w:rPr>
        <w:t xml:space="preserve">                  </w:t>
      </w:r>
      <w:r>
        <w:rPr>
          <w:rFonts w:ascii="Calibri" w:hAnsi="Calibri"/>
          <w:b w:val="false"/>
          <w:bCs w:val="false"/>
          <w:u w:val="none"/>
        </w:rPr>
        <w:t>Bližší informace budou včas sděleny.</w:t>
      </w:r>
    </w:p>
    <w:p>
      <w:pPr>
        <w:pStyle w:val="NoSpacing"/>
        <w:numPr>
          <w:ilvl w:val="0"/>
          <w:numId w:val="0"/>
        </w:numPr>
        <w:ind w:left="1364" w:hanging="0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Spacing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 xml:space="preserve">                           </w:t>
      </w:r>
    </w:p>
    <w:p>
      <w:pPr>
        <w:pStyle w:val="NoSpacing"/>
        <w:rPr>
          <w:rFonts w:ascii="Calibri" w:hAnsi="Calibri" w:cs="Calibri" w:asciiTheme="minorHAnsi" w:cstheme="minorHAnsi" w:hAnsiTheme="minorHAnsi"/>
        </w:rPr>
      </w:pPr>
      <w:bookmarkStart w:id="0" w:name="_GoBack"/>
      <w:bookmarkEnd w:id="0"/>
      <w:r>
        <w:rPr>
          <w:rFonts w:cs="Calibri" w:ascii="Calibri" w:hAnsi="Calibri" w:asciiTheme="minorHAnsi" w:cstheme="minorHAnsi" w:hAnsiTheme="minorHAnsi"/>
        </w:rPr>
        <w:t xml:space="preserve">                </w:t>
      </w:r>
      <w:r>
        <w:rPr>
          <w:rFonts w:cs="Calibri" w:ascii="Calibri" w:hAnsi="Calibri" w:asciiTheme="minorHAnsi" w:cstheme="minorHAnsi" w:hAnsiTheme="minorHAnsi"/>
        </w:rPr>
        <w:t>Zapsal  10.11.2025                                                                                             Pavel Šmíd</w:t>
      </w:r>
    </w:p>
    <w:p>
      <w:pPr>
        <w:pStyle w:val="NoSpacing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 xml:space="preserve">                                                                                                                                             </w:t>
      </w:r>
      <w:r>
        <w:rPr>
          <w:rFonts w:cs="Calibri" w:ascii="Calibri" w:hAnsi="Calibri" w:asciiTheme="minorHAnsi" w:cstheme="minorHAnsi" w:hAnsiTheme="minorHAnsi"/>
        </w:rPr>
        <w:t>jednatel KKO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1004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786130"/>
    <w:pPr>
      <w:widowControl/>
      <w:suppressAutoHyphens w:val="true"/>
      <w:bidi w:val="0"/>
      <w:spacing w:lineRule="auto" w:line="276" w:before="0" w:after="200"/>
      <w:jc w:val="left"/>
    </w:pPr>
    <w:rPr>
      <w:rFonts w:ascii="Tahoma" w:hAnsi="Tahoma" w:eastAsia="Times New Roman" w:cs="" w:cstheme="minorBid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ovodkaz">
    <w:name w:val="Internetový odkaz"/>
    <w:basedOn w:val="DefaultParagraphFont"/>
    <w:uiPriority w:val="99"/>
    <w:unhideWhenUsed/>
    <w:rsid w:val="00786130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b27c14"/>
    <w:rPr>
      <w:b/>
      <w:bCs/>
    </w:rPr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lotextu">
    <w:name w:val="Body Text"/>
    <w:basedOn w:val="Normal"/>
    <w:pPr>
      <w:spacing w:lineRule="auto" w:line="276" w:before="0" w:after="140"/>
    </w:pPr>
    <w:rPr/>
  </w:style>
  <w:style w:type="paragraph" w:styleId="Seznam">
    <w:name w:val="List"/>
    <w:basedOn w:val="Tlotextu"/>
    <w:pPr/>
    <w:rPr>
      <w:rFonts w:cs="Arial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  <w:lang w:val="zxx" w:eastAsia="zxx" w:bidi="zxx"/>
    </w:rPr>
  </w:style>
  <w:style w:type="paragraph" w:styleId="NoSpacing">
    <w:name w:val="No Spacing"/>
    <w:uiPriority w:val="1"/>
    <w:qFormat/>
    <w:rsid w:val="00786130"/>
    <w:pPr>
      <w:widowControl/>
      <w:suppressAutoHyphens w:val="true"/>
      <w:bidi w:val="0"/>
      <w:spacing w:lineRule="auto" w:line="240" w:before="0" w:after="0"/>
      <w:jc w:val="left"/>
    </w:pPr>
    <w:rPr>
      <w:rFonts w:ascii="Tahoma" w:hAnsi="Tahoma" w:eastAsia="Times New Roman" w:cs="" w:cstheme="minorBidi"/>
      <w:color w:val="auto"/>
      <w:kern w:val="0"/>
      <w:sz w:val="22"/>
      <w:szCs w:val="22"/>
      <w:lang w:val="cs-CZ" w:eastAsia="en-US" w:bidi="ar-SA"/>
    </w:rPr>
  </w:style>
  <w:style w:type="paragraph" w:styleId="ListParagraph">
    <w:name w:val="List Paragraph"/>
    <w:basedOn w:val="Normal"/>
    <w:uiPriority w:val="34"/>
    <w:qFormat/>
    <w:rsid w:val="00786130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mid.p@seznam.cz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Application>LibreOffice/7.2.3.2$Windows_X86_64 LibreOffice_project/d166454616c1632304285822f9c83ce2e660fd92</Application>
  <AppVersion>15.0000</AppVersion>
  <Pages>1</Pages>
  <Words>288</Words>
  <Characters>1708</Characters>
  <CharactersWithSpaces>2574</CharactersWithSpaces>
  <Paragraphs>30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2019-03-12T06:48:00Z</dcterms:created>
  <dc:creator>Pavel Šmíd</dc:creator>
  <dc:description/>
  <dc:language>cs-CZ</dc:language>
  <cp:lastModifiedBy/>
  <dcterms:modified xsi:type="dcterms:W3CDTF">2025-11-14T10:12:44Z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